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842A9" w14:textId="3C8E1349" w:rsidR="00AD6F30" w:rsidRPr="00D62FB5" w:rsidRDefault="00AD6F30" w:rsidP="00AD6F30">
      <w:pPr>
        <w:rPr>
          <w:rFonts w:ascii="Times New Roman" w:hAnsi="Times New Roman" w:cs="Times New Roman"/>
        </w:rPr>
      </w:pPr>
      <w:r w:rsidRPr="00D62FB5">
        <w:rPr>
          <w:rFonts w:ascii="Times New Roman" w:hAnsi="Times New Roman" w:cs="Times New Roman"/>
          <w:b/>
          <w:bCs/>
        </w:rPr>
        <w:t>TABLE 3</w:t>
      </w:r>
      <w:r w:rsidRPr="00D62FB5">
        <w:rPr>
          <w:rFonts w:ascii="Times New Roman" w:hAnsi="Times New Roman" w:cs="Times New Roman"/>
        </w:rPr>
        <w:t>: Current professional situation of MD-PhD graduates 2010-2019</w:t>
      </w:r>
    </w:p>
    <w:p w14:paraId="6F422F2C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tbl>
      <w:tblPr>
        <w:tblW w:w="79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371"/>
      </w:tblGrid>
      <w:tr w:rsidR="00AD6F30" w:rsidRPr="00D62FB5" w14:paraId="352C1544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8ACC2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>Time (in years) since MD-PhD graduation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87F65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6F30" w:rsidRPr="00D62FB5" w14:paraId="71ED2D7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38A7CB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 xml:space="preserve">    Mean (sd)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8A0BA2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>4.8 (2.9)</w:t>
            </w:r>
          </w:p>
        </w:tc>
      </w:tr>
      <w:tr w:rsidR="00AD6F30" w:rsidRPr="00D62FB5" w14:paraId="1A53871C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F6832E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 xml:space="preserve">    Median (min-max)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1337E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>6 (1 to 9)</w:t>
            </w:r>
          </w:p>
        </w:tc>
      </w:tr>
      <w:tr w:rsidR="00AD6F30" w:rsidRPr="00D62FB5" w14:paraId="7CDBBBAF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304E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original publications per year after MD-PhD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FF10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0032F72B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359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Mean (sd)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60B60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1.5 (1.2)</w:t>
            </w:r>
          </w:p>
        </w:tc>
      </w:tr>
      <w:tr w:rsidR="00AD6F30" w:rsidRPr="00D62FB5" w14:paraId="6552475C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0E5F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C226AB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1.0 (0.0 to 4.2)</w:t>
            </w:r>
          </w:p>
        </w:tc>
      </w:tr>
      <w:tr w:rsidR="00AD6F30" w:rsidRPr="00D62FB5" w14:paraId="566051C8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7B1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Time dedicated to research, n (%)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5BE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7D7BEE08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4D9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247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393923FE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9734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1-20%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67C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31139D4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88A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21-40%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915E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6BED355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E710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41-60%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4015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(14.3%)</w:t>
            </w:r>
          </w:p>
        </w:tc>
      </w:tr>
      <w:tr w:rsidR="00AD6F30" w:rsidRPr="00D62FB5" w14:paraId="7E11CD70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A1BA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61-80%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22EE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319A1D5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3EB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81-99%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DF0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33954262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4E66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100%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8D08B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4094F93D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825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Current position, n (%)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39A9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5A9C2007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7027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Peripheral hospital practitioner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5D9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31EE7D90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92E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Private health care practitioner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39A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24FAFB1C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BD6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Research (either clinical or laboratory)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F155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(14.3%)</w:t>
            </w:r>
          </w:p>
        </w:tc>
      </w:tr>
      <w:tr w:rsidR="00AD6F30" w:rsidRPr="00D62FB5" w14:paraId="5812E04B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219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resident (interne)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3F9B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6E08317F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85EB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senior registrar (chef de clinique)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7F0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3986DB97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FC72D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consultant (médecin adjoint et plus)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8F4D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(19%)</w:t>
            </w:r>
          </w:p>
        </w:tc>
      </w:tr>
    </w:tbl>
    <w:p w14:paraId="58A11B64" w14:textId="77777777" w:rsidR="00AD6F30" w:rsidRPr="00D62FB5" w:rsidRDefault="00AD6F30" w:rsidP="00AD6F30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sectPr w:rsidR="00AD6F30" w:rsidRPr="00D62F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30"/>
    <w:rsid w:val="000B23C7"/>
    <w:rsid w:val="004E49F5"/>
    <w:rsid w:val="00803937"/>
    <w:rsid w:val="00AD6F30"/>
    <w:rsid w:val="00F4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7EF5"/>
  <w15:chartTrackingRefBased/>
  <w15:docId w15:val="{7F833DC7-121B-4F76-8B58-A03E3812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F30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C1441A7286B74C82D78C86B5515CE7" ma:contentTypeVersion="13" ma:contentTypeDescription="Crée un document." ma:contentTypeScope="" ma:versionID="df09c9414e408c66622039cc594de20d">
  <xsd:schema xmlns:xsd="http://www.w3.org/2001/XMLSchema" xmlns:xs="http://www.w3.org/2001/XMLSchema" xmlns:p="http://schemas.microsoft.com/office/2006/metadata/properties" xmlns:ns3="4bd5a2f5-48af-4c12-855a-e75d72c4fd04" xmlns:ns4="e40ad676-2773-4299-b437-4d2713edeb5d" targetNamespace="http://schemas.microsoft.com/office/2006/metadata/properties" ma:root="true" ma:fieldsID="a266f98f11d51629375c640683d681ce" ns3:_="" ns4:_="">
    <xsd:import namespace="4bd5a2f5-48af-4c12-855a-e75d72c4fd04"/>
    <xsd:import namespace="e40ad676-2773-4299-b437-4d2713edeb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5a2f5-48af-4c12-855a-e75d72c4f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ad676-2773-4299-b437-4d2713ede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471E07-81D1-41CF-9C04-280C8CFC9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5a2f5-48af-4c12-855a-e75d72c4fd04"/>
    <ds:schemaRef ds:uri="e40ad676-2773-4299-b437-4d2713edeb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B9BE68-912A-462B-B1FF-FD1DBE85C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7A1961-5545-474D-A957-0849123BABC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Rocha</dc:creator>
  <cp:keywords/>
  <dc:description/>
  <cp:lastModifiedBy>André Rocha</cp:lastModifiedBy>
  <cp:revision>3</cp:revision>
  <dcterms:created xsi:type="dcterms:W3CDTF">2020-03-19T21:47:00Z</dcterms:created>
  <dcterms:modified xsi:type="dcterms:W3CDTF">2020-03-19T21:48:00Z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0x010100CBC1441A7286B74C82D78C86B5515CE7</vt:lpwstr>
  </property>
</Properties>
</file>